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CDF3536" w:rsidR="00CD36CF" w:rsidRDefault="008020A2" w:rsidP="00CD36CF">
      <w:pPr>
        <w:pStyle w:val="TitlePageSession"/>
      </w:pPr>
      <w:r>
        <w:t>20</w:t>
      </w:r>
      <w:r w:rsidR="0029321B">
        <w:t>2</w:t>
      </w:r>
      <w:r w:rsidR="00A71312">
        <w:t>4</w:t>
      </w:r>
      <w:r w:rsidR="0029321B">
        <w:t xml:space="preserve"> </w:t>
      </w:r>
      <w:r w:rsidR="00A71312">
        <w:t>Fi</w:t>
      </w:r>
      <w:r w:rsidR="009B38BA">
        <w:t>rs</w:t>
      </w:r>
      <w:r w:rsidR="00A71312">
        <w:t>t Extraordinary</w:t>
      </w:r>
      <w:r w:rsidR="0029321B">
        <w:t xml:space="preserve"> session</w:t>
      </w:r>
    </w:p>
    <w:p w14:paraId="68836F5E" w14:textId="04FD567D" w:rsidR="00CD36CF" w:rsidRDefault="00650F7D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1554684E" w14:textId="044CE130" w:rsidR="00CD36CF" w:rsidRDefault="00650F7D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DE0E98">
            <w:t>1009</w:t>
          </w:r>
        </w:sdtContent>
      </w:sdt>
    </w:p>
    <w:p w14:paraId="6232352D" w14:textId="4F51C789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B38BA">
            <w:t>Senators Blair (Mr. President) and Woelfel</w:t>
          </w:r>
        </w:sdtContent>
      </w:sdt>
    </w:p>
    <w:p w14:paraId="1BD8CCC8" w14:textId="15F1C8AF" w:rsidR="009B38BA" w:rsidRPr="00AE0DDA" w:rsidRDefault="009B38BA" w:rsidP="009B38BA">
      <w:pPr>
        <w:pStyle w:val="References"/>
        <w:rPr>
          <w:smallCaps/>
        </w:rPr>
      </w:pPr>
      <w:r w:rsidRPr="00AE0DDA">
        <w:rPr>
          <w:smallCaps/>
        </w:rPr>
        <w:t>[By Request of the Executive]</w:t>
      </w:r>
    </w:p>
    <w:p w14:paraId="3B2EEC12" w14:textId="5901840C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650F7D">
            <w:rPr>
              <w:color w:val="auto"/>
            </w:rPr>
            <w:t>Passed</w:t>
          </w:r>
          <w:r w:rsidR="00456716" w:rsidRPr="00456716">
            <w:rPr>
              <w:color w:val="auto"/>
            </w:rPr>
            <w:t xml:space="preserve"> May </w:t>
          </w:r>
          <w:r w:rsidR="00650F7D">
            <w:rPr>
              <w:color w:val="auto"/>
            </w:rPr>
            <w:t>20</w:t>
          </w:r>
          <w:r w:rsidR="00456716" w:rsidRPr="00456716">
            <w:rPr>
              <w:color w:val="auto"/>
            </w:rPr>
            <w:t>, 2024</w:t>
          </w:r>
        </w:sdtContent>
      </w:sdt>
      <w:r w:rsidR="00650F7D">
        <w:rPr>
          <w:color w:val="auto"/>
        </w:rPr>
        <w:t>; in effect from passage</w:t>
      </w:r>
      <w:r>
        <w:t>]</w:t>
      </w:r>
    </w:p>
    <w:p w14:paraId="7AB218D2" w14:textId="43404D4A" w:rsidR="00921BB8" w:rsidRPr="00376C20" w:rsidRDefault="009C2359" w:rsidP="0066394D">
      <w:pPr>
        <w:pStyle w:val="TitleSection"/>
        <w:rPr>
          <w:color w:val="auto"/>
        </w:rPr>
      </w:pPr>
      <w:r w:rsidRPr="009C2359">
        <w:rPr>
          <w:rFonts w:cs="Arial"/>
        </w:rPr>
        <w:lastRenderedPageBreak/>
        <w:t>A</w:t>
      </w:r>
      <w:r w:rsidR="00650F7D">
        <w:rPr>
          <w:rFonts w:cs="Arial"/>
        </w:rPr>
        <w:t>N ACT</w:t>
      </w:r>
      <w:r w:rsidRPr="009C2359">
        <w:rPr>
          <w:rFonts w:cs="Arial"/>
        </w:rPr>
        <w:t xml:space="preserve"> </w:t>
      </w:r>
      <w:r w:rsidRPr="009C2359">
        <w:rPr>
          <w:rFonts w:cs="Arial"/>
          <w:color w:val="auto"/>
        </w:rPr>
        <w:t xml:space="preserve">supplementing and amending </w:t>
      </w:r>
      <w:r w:rsidR="009E3932" w:rsidRPr="00C5122F">
        <w:rPr>
          <w:color w:val="auto"/>
        </w:rPr>
        <w:t xml:space="preserve">Chapter </w:t>
      </w:r>
      <w:r w:rsidR="003473F1">
        <w:rPr>
          <w:color w:val="auto"/>
        </w:rPr>
        <w:t>11</w:t>
      </w:r>
      <w:r w:rsidR="009E3932" w:rsidRPr="00C5122F">
        <w:rPr>
          <w:color w:val="auto"/>
        </w:rPr>
        <w:t>, Acts of the Legislature, Regular Session, 202</w:t>
      </w:r>
      <w:r w:rsidR="00A71312">
        <w:rPr>
          <w:color w:val="auto"/>
        </w:rPr>
        <w:t>4</w:t>
      </w:r>
      <w:r w:rsidR="009E3932">
        <w:rPr>
          <w:color w:val="auto"/>
        </w:rPr>
        <w:t>, known as the budget bill</w:t>
      </w:r>
      <w:r w:rsidR="00332076">
        <w:rPr>
          <w:color w:val="auto"/>
        </w:rPr>
        <w:t xml:space="preserve">, </w:t>
      </w:r>
      <w:r w:rsidR="0066394D">
        <w:rPr>
          <w:color w:val="auto"/>
        </w:rPr>
        <w:t>in Title II</w:t>
      </w:r>
      <w:r w:rsidR="009E3932" w:rsidRPr="009C2359">
        <w:rPr>
          <w:rFonts w:cs="Arial"/>
          <w:color w:val="auto"/>
        </w:rPr>
        <w:t xml:space="preserve"> </w:t>
      </w:r>
      <w:r w:rsidR="009E3932">
        <w:rPr>
          <w:rFonts w:cs="Arial"/>
          <w:color w:val="auto"/>
        </w:rPr>
        <w:t xml:space="preserve">from </w:t>
      </w:r>
      <w:r w:rsidRPr="009C2359">
        <w:rPr>
          <w:rFonts w:cs="Arial"/>
          <w:color w:val="auto"/>
        </w:rPr>
        <w:t xml:space="preserve">the appropriations of public moneys out of the Treasury in the State Fund, General Revenue, to the Department of </w:t>
      </w:r>
      <w:r w:rsidR="00F3412F">
        <w:rPr>
          <w:rFonts w:cs="Arial"/>
          <w:color w:val="auto"/>
        </w:rPr>
        <w:t>Education</w:t>
      </w:r>
      <w:r w:rsidRPr="009C2359">
        <w:rPr>
          <w:rFonts w:cs="Arial"/>
          <w:color w:val="auto"/>
        </w:rPr>
        <w:t xml:space="preserve">, </w:t>
      </w:r>
      <w:r w:rsidR="00F3412F">
        <w:rPr>
          <w:rFonts w:cs="Arial"/>
          <w:color w:val="auto"/>
        </w:rPr>
        <w:t>State Board of Education – State Aid to Schools</w:t>
      </w:r>
      <w:r w:rsidRPr="009C2359">
        <w:rPr>
          <w:rFonts w:cs="Arial"/>
          <w:color w:val="auto"/>
        </w:rPr>
        <w:t xml:space="preserve">, fund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317</w:t>
      </w:r>
      <w:r w:rsidR="009E3932">
        <w:rPr>
          <w:rFonts w:cs="Arial"/>
          <w:color w:val="auto"/>
        </w:rPr>
        <w:t>,</w:t>
      </w:r>
      <w:r w:rsidRPr="003C263A">
        <w:rPr>
          <w:rFonts w:cs="Arial"/>
          <w:color w:val="auto"/>
        </w:rPr>
        <w:t xml:space="preserve"> fiscal year 20</w:t>
      </w:r>
      <w:r w:rsidR="003C263A" w:rsidRPr="003C263A">
        <w:rPr>
          <w:rFonts w:cs="Arial"/>
          <w:color w:val="auto"/>
        </w:rPr>
        <w:t>2</w:t>
      </w:r>
      <w:r w:rsidR="00A71312">
        <w:rPr>
          <w:rFonts w:cs="Arial"/>
          <w:color w:val="auto"/>
        </w:rPr>
        <w:t>5</w:t>
      </w:r>
      <w:r w:rsidRPr="003C263A">
        <w:rPr>
          <w:rFonts w:cs="Arial"/>
          <w:color w:val="auto"/>
        </w:rPr>
        <w:t xml:space="preserve">, organization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402</w:t>
      </w:r>
      <w:r w:rsidR="009E3932">
        <w:rPr>
          <w:rFonts w:cs="Arial"/>
          <w:color w:val="auto"/>
        </w:rPr>
        <w:t xml:space="preserve">, </w:t>
      </w:r>
      <w:r w:rsidR="009E3932">
        <w:rPr>
          <w:color w:val="auto"/>
        </w:rPr>
        <w:t xml:space="preserve">by </w:t>
      </w:r>
      <w:r w:rsidRPr="003C263A">
        <w:rPr>
          <w:rFonts w:cs="Arial"/>
          <w:color w:val="auto"/>
        </w:rPr>
        <w:t>supplementing and amending the appropriations for the fiscal year ending June 30, 20</w:t>
      </w:r>
      <w:r w:rsidR="00007D45" w:rsidRPr="003C263A">
        <w:rPr>
          <w:rFonts w:cs="Arial"/>
          <w:color w:val="auto"/>
        </w:rPr>
        <w:t>2</w:t>
      </w:r>
      <w:r w:rsidR="00A71312">
        <w:rPr>
          <w:rFonts w:cs="Arial"/>
          <w:color w:val="auto"/>
        </w:rPr>
        <w:t>5</w:t>
      </w:r>
      <w:r w:rsidR="00456716">
        <w:rPr>
          <w:rFonts w:cs="Arial"/>
          <w:color w:val="auto"/>
        </w:rPr>
        <w:t>,</w:t>
      </w:r>
      <w:r w:rsidR="0066394D">
        <w:rPr>
          <w:rFonts w:cs="Arial"/>
          <w:color w:val="auto"/>
        </w:rPr>
        <w:t xml:space="preserve"> by </w:t>
      </w:r>
      <w:r w:rsidR="00F3412F">
        <w:rPr>
          <w:rFonts w:cs="Arial"/>
          <w:color w:val="auto"/>
        </w:rPr>
        <w:t>decreasing items of appropriation</w:t>
      </w:r>
      <w:r w:rsidR="00DE0E98">
        <w:rPr>
          <w:color w:val="auto"/>
        </w:rPr>
        <w:t>.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7F0388B2" w:rsidR="00E12EA1" w:rsidRDefault="00E66F89" w:rsidP="00E12EA1">
      <w:pPr>
        <w:pStyle w:val="SectionBody"/>
      </w:pPr>
      <w:r>
        <w:t>That Chapter 11, Acts of the Legislature, Regular Session, 202</w:t>
      </w:r>
      <w:r w:rsidR="00A71312">
        <w:t>4</w:t>
      </w:r>
      <w:r>
        <w:t>, known as the budget bill, fund 0317, fiscal year 20</w:t>
      </w:r>
      <w:r w:rsidR="00A71312">
        <w:t>25</w:t>
      </w:r>
      <w:r>
        <w:t>, organization 0402 be supplemented and amended to read 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3C2B23EC" w14:textId="4D719E45" w:rsidR="00E12EA1" w:rsidRPr="00122C70" w:rsidRDefault="00E12EA1" w:rsidP="00E12EA1">
      <w:pPr>
        <w:pStyle w:val="ChapterHeading"/>
        <w:suppressLineNumbers w:val="0"/>
        <w:rPr>
          <w:sz w:val="22"/>
        </w:rPr>
      </w:pPr>
      <w:r>
        <w:t xml:space="preserve"> </w:t>
      </w:r>
      <w:r w:rsidR="00D000BB" w:rsidRPr="00122C70">
        <w:rPr>
          <w:sz w:val="22"/>
        </w:rPr>
        <w:t xml:space="preserve">department of </w:t>
      </w:r>
      <w:r w:rsidR="00F3412F" w:rsidRPr="00122C70">
        <w:rPr>
          <w:sz w:val="22"/>
        </w:rPr>
        <w:t>Education</w:t>
      </w:r>
      <w:r w:rsidRPr="00122C70">
        <w:rPr>
          <w:sz w:val="22"/>
        </w:rPr>
        <w:t xml:space="preserve"> </w:t>
      </w:r>
    </w:p>
    <w:p w14:paraId="2E1FFF3F" w14:textId="4CE1EC94" w:rsidR="00E82530" w:rsidRDefault="00F3412F" w:rsidP="00E12EA1">
      <w:pPr>
        <w:pStyle w:val="SectionBody"/>
        <w:ind w:firstLine="0"/>
        <w:jc w:val="center"/>
        <w:rPr>
          <w:i/>
        </w:rPr>
      </w:pPr>
      <w:r>
        <w:rPr>
          <w:i/>
        </w:rPr>
        <w:t>4</w:t>
      </w:r>
      <w:r w:rsidR="00A71312">
        <w:rPr>
          <w:i/>
        </w:rPr>
        <w:t>7</w:t>
      </w:r>
      <w:r w:rsidR="00E12EA1" w:rsidRPr="005112AF">
        <w:rPr>
          <w:i/>
        </w:rPr>
        <w:t xml:space="preserve"> </w:t>
      </w:r>
      <w:r w:rsidR="00E66F89">
        <w:rPr>
          <w:i/>
        </w:rPr>
        <w:t>-</w:t>
      </w:r>
      <w:r w:rsidR="00E12EA1" w:rsidRPr="005112AF">
        <w:rPr>
          <w:i/>
        </w:rPr>
        <w:t xml:space="preserve"> </w:t>
      </w:r>
      <w:r>
        <w:rPr>
          <w:i/>
        </w:rPr>
        <w:t xml:space="preserve">State Board of Education – </w:t>
      </w:r>
    </w:p>
    <w:p w14:paraId="032522C9" w14:textId="7E3461B3" w:rsidR="00F3412F" w:rsidRPr="005112AF" w:rsidRDefault="00F3412F" w:rsidP="00E12EA1">
      <w:pPr>
        <w:pStyle w:val="SectionBody"/>
        <w:ind w:firstLine="0"/>
        <w:jc w:val="center"/>
        <w:rPr>
          <w:i/>
        </w:rPr>
      </w:pPr>
      <w:r>
        <w:rPr>
          <w:i/>
        </w:rPr>
        <w:t>State Aid to Schools</w:t>
      </w:r>
    </w:p>
    <w:p w14:paraId="1F61A1CC" w14:textId="106F6B42" w:rsidR="00E12EA1" w:rsidRPr="005112AF" w:rsidRDefault="00E12EA1" w:rsidP="00E12EA1">
      <w:pPr>
        <w:pStyle w:val="SectionBody"/>
        <w:ind w:firstLine="0"/>
        <w:jc w:val="center"/>
      </w:pPr>
      <w:r w:rsidRPr="005112AF">
        <w:t>(W</w:t>
      </w:r>
      <w:r w:rsidR="00A71312">
        <w:t>.</w:t>
      </w:r>
      <w:r w:rsidRPr="005112AF">
        <w:t>V</w:t>
      </w:r>
      <w:r w:rsidR="00A71312">
        <w:t>.</w:t>
      </w:r>
      <w:r w:rsidRPr="005112AF">
        <w:t xml:space="preserve"> Code Chapter</w:t>
      </w:r>
      <w:r w:rsidR="00313158">
        <w:t>s</w:t>
      </w:r>
      <w:r w:rsidRPr="005112AF">
        <w:t xml:space="preserve"> </w:t>
      </w:r>
      <w:r w:rsidR="00F3412F">
        <w:t>18 and 18A)</w:t>
      </w:r>
    </w:p>
    <w:p w14:paraId="7F88C2F5" w14:textId="7ED13651" w:rsidR="00E12EA1" w:rsidRPr="005112AF" w:rsidRDefault="00E12EA1" w:rsidP="00E12EA1">
      <w:pPr>
        <w:pStyle w:val="SectionBody"/>
        <w:ind w:firstLine="0"/>
        <w:jc w:val="center"/>
        <w:rPr>
          <w:u w:val="single"/>
        </w:rPr>
      </w:pPr>
      <w:r w:rsidRPr="005112AF">
        <w:t xml:space="preserve">Fund </w:t>
      </w:r>
      <w:r w:rsidRPr="005112AF">
        <w:rPr>
          <w:u w:val="single"/>
        </w:rPr>
        <w:t>0</w:t>
      </w:r>
      <w:r w:rsidR="00F3412F">
        <w:rPr>
          <w:u w:val="single"/>
        </w:rPr>
        <w:t>317</w:t>
      </w:r>
      <w:r w:rsidRPr="005112AF">
        <w:t xml:space="preserve"> FY </w:t>
      </w:r>
      <w:r w:rsidRPr="005112AF">
        <w:rPr>
          <w:u w:val="single"/>
        </w:rPr>
        <w:t>20</w:t>
      </w:r>
      <w:r w:rsidR="00E82530" w:rsidRPr="005112AF">
        <w:rPr>
          <w:u w:val="single"/>
        </w:rPr>
        <w:t>2</w:t>
      </w:r>
      <w:r w:rsidR="00A71312">
        <w:rPr>
          <w:u w:val="single"/>
        </w:rPr>
        <w:t>5</w:t>
      </w:r>
      <w:r w:rsidRPr="005112AF">
        <w:t xml:space="preserve"> Org </w:t>
      </w:r>
      <w:r w:rsidR="00F3412F">
        <w:rPr>
          <w:u w:val="single"/>
        </w:rPr>
        <w:t>0402</w:t>
      </w:r>
    </w:p>
    <w:p w14:paraId="6532CCAA" w14:textId="3442C56F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Other Current Expenses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02200</w:t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198,222,172</w:t>
      </w:r>
    </w:p>
    <w:p w14:paraId="68E27AAF" w14:textId="7F7CD491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Advanced Placement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716,707</w:t>
      </w:r>
    </w:p>
    <w:p w14:paraId="53897F1D" w14:textId="504C84A7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Educators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15100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968,083,481</w:t>
      </w:r>
    </w:p>
    <w:p w14:paraId="5CDE58D2" w14:textId="375B6DA5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Service Personnel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384,280,888</w:t>
      </w:r>
    </w:p>
    <w:p w14:paraId="59024F99" w14:textId="574CF858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Fixed Charges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116,934,718</w:t>
      </w:r>
    </w:p>
    <w:p w14:paraId="48B47C38" w14:textId="7B88FCFF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Transportation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15400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99,231,183</w:t>
      </w:r>
    </w:p>
    <w:p w14:paraId="4F0E4FCD" w14:textId="4B4D6DEA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Improved Instructional Programs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63,626,561</w:t>
      </w:r>
    </w:p>
    <w:p w14:paraId="7318550B" w14:textId="25777708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Student Support Services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65500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66,746,268</w:t>
      </w:r>
    </w:p>
    <w:p w14:paraId="07838494" w14:textId="7F670D9A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9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21</w:t>
      </w:r>
      <w:r w:rsidR="00F3412F" w:rsidRPr="00B420C2">
        <w:rPr>
          <w:rFonts w:eastAsia="Calibri" w:cs="Times New Roman"/>
          <w:color w:val="000000"/>
          <w:vertAlign w:val="superscript"/>
        </w:rPr>
        <w:t>st</w:t>
      </w:r>
      <w:r w:rsidR="00F3412F" w:rsidRPr="00B420C2">
        <w:rPr>
          <w:rFonts w:eastAsia="Calibri" w:cs="Times New Roman"/>
          <w:color w:val="000000"/>
        </w:rPr>
        <w:t xml:space="preserve"> Century Strategic Technology Learning Growth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49,747,886</w:t>
      </w:r>
    </w:p>
    <w:p w14:paraId="5B81E5B9" w14:textId="5E0D72AF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 and Leader Induction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93601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613026">
        <w:rPr>
          <w:rFonts w:eastAsia="Calibri" w:cs="Times New Roman"/>
          <w:color w:val="000000"/>
          <w:u w:val="single"/>
        </w:rPr>
        <w:t>28,78</w:t>
      </w:r>
      <w:r w:rsidR="00A71312">
        <w:rPr>
          <w:rFonts w:eastAsia="Calibri" w:cs="Times New Roman"/>
          <w:color w:val="000000"/>
          <w:u w:val="single"/>
        </w:rPr>
        <w:t>3,005</w:t>
      </w:r>
    </w:p>
    <w:p w14:paraId="2156E0BF" w14:textId="79922E2F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Basic Foundation Allowances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1,</w:t>
      </w:r>
      <w:r w:rsidR="00A71312">
        <w:rPr>
          <w:rFonts w:eastAsia="Calibri" w:cs="Times New Roman"/>
          <w:color w:val="000000"/>
        </w:rPr>
        <w:t>9</w:t>
      </w:r>
      <w:r w:rsidR="00613026">
        <w:rPr>
          <w:rFonts w:eastAsia="Calibri" w:cs="Times New Roman"/>
          <w:color w:val="000000"/>
        </w:rPr>
        <w:t>76,372,869</w:t>
      </w:r>
    </w:p>
    <w:p w14:paraId="1CF8C080" w14:textId="5997AAB7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Less Local Share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(</w:t>
      </w:r>
      <w:r w:rsidR="00A71312">
        <w:rPr>
          <w:rFonts w:eastAsia="Calibri" w:cs="Times New Roman"/>
          <w:color w:val="000000"/>
        </w:rPr>
        <w:t>592,781,390</w:t>
      </w:r>
      <w:r w:rsidR="00F3412F" w:rsidRPr="00B420C2">
        <w:rPr>
          <w:rFonts w:eastAsia="Calibri" w:cs="Times New Roman"/>
          <w:color w:val="000000"/>
        </w:rPr>
        <w:t>)</w:t>
      </w:r>
    </w:p>
    <w:p w14:paraId="0DFDC26C" w14:textId="06110288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Adjustments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A71312">
        <w:rPr>
          <w:rFonts w:eastAsia="Calibri" w:cs="Times New Roman"/>
          <w:color w:val="000000"/>
          <w:u w:val="single"/>
        </w:rPr>
        <w:t>8,212,243</w:t>
      </w:r>
    </w:p>
    <w:p w14:paraId="5B186D7E" w14:textId="37472D8B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Total Basic State Aid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4B5753">
        <w:rPr>
          <w:rFonts w:eastAsia="Calibri" w:cs="Times New Roman"/>
          <w:color w:val="000000"/>
        </w:rPr>
        <w:t>1,</w:t>
      </w:r>
      <w:r w:rsidR="00613026">
        <w:rPr>
          <w:rFonts w:eastAsia="Calibri" w:cs="Times New Roman"/>
          <w:color w:val="000000"/>
        </w:rPr>
        <w:t>391,803,722</w:t>
      </w:r>
    </w:p>
    <w:p w14:paraId="532D66D2" w14:textId="241FE990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Public Employees’ Insurance Matching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292,043,423</w:t>
      </w:r>
    </w:p>
    <w:p w14:paraId="0FCE5D49" w14:textId="509F0EE9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Teachers’ Retirement System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01900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71,801,000</w:t>
      </w:r>
    </w:p>
    <w:p w14:paraId="1B01ABF1" w14:textId="4A049C72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A71312"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Retirement Systems – Unfunded Liability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77500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A71312">
        <w:rPr>
          <w:rFonts w:eastAsia="Calibri" w:cs="Times New Roman"/>
          <w:color w:val="000000"/>
          <w:u w:val="single"/>
        </w:rPr>
        <w:t>283,653,000</w:t>
      </w:r>
    </w:p>
    <w:p w14:paraId="2A2DFC9E" w14:textId="38E14944" w:rsidR="00F3412F" w:rsidRPr="00B420C2" w:rsidRDefault="00734353" w:rsidP="00F3412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A71312"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B5569B">
        <w:rPr>
          <w:rFonts w:eastAsia="Calibri" w:cs="Times New Roman"/>
          <w:color w:val="000000"/>
        </w:rPr>
        <w:t xml:space="preserve">     </w:t>
      </w:r>
      <w:r w:rsidR="00F3412F" w:rsidRPr="00B420C2">
        <w:rPr>
          <w:rFonts w:eastAsia="Calibri" w:cs="Times New Roman"/>
          <w:color w:val="000000"/>
        </w:rPr>
        <w:t>Total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A71312">
        <w:rPr>
          <w:rFonts w:eastAsia="Calibri" w:cs="Times New Roman"/>
          <w:color w:val="000000"/>
        </w:rPr>
        <w:t>2,</w:t>
      </w:r>
      <w:r w:rsidR="00613026">
        <w:rPr>
          <w:rFonts w:eastAsia="Calibri" w:cs="Times New Roman"/>
          <w:color w:val="000000"/>
        </w:rPr>
        <w:t>039,301,145</w:t>
      </w:r>
    </w:p>
    <w:sectPr w:rsidR="00F3412F" w:rsidRPr="00B420C2" w:rsidSect="00E12EA1">
      <w:footerReference w:type="defaul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3B65" w14:textId="77777777" w:rsidR="006D4620" w:rsidRPr="00B844FE" w:rsidRDefault="006D4620" w:rsidP="00B844FE">
      <w:r>
        <w:separator/>
      </w:r>
    </w:p>
  </w:endnote>
  <w:endnote w:type="continuationSeparator" w:id="0">
    <w:p w14:paraId="6D64DF50" w14:textId="77777777" w:rsidR="006D4620" w:rsidRPr="00B844FE" w:rsidRDefault="006D462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  <w:p w14:paraId="0F8F057C" w14:textId="789EC0C2" w:rsidR="005112AF" w:rsidRDefault="005112AF" w:rsidP="005225A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5905" w14:textId="77777777" w:rsidR="006D4620" w:rsidRPr="00B844FE" w:rsidRDefault="006D4620" w:rsidP="00B844FE">
      <w:r>
        <w:separator/>
      </w:r>
    </w:p>
  </w:footnote>
  <w:footnote w:type="continuationSeparator" w:id="0">
    <w:p w14:paraId="2F455FD8" w14:textId="77777777" w:rsidR="006D4620" w:rsidRPr="00B844FE" w:rsidRDefault="006D462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29CB76D3" w:rsidR="005112AF" w:rsidRPr="00B844FE" w:rsidRDefault="00650F7D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52DF6691" w:rsidR="005112AF" w:rsidRPr="00C33014" w:rsidRDefault="00650F7D" w:rsidP="00C33014">
    <w:pPr>
      <w:pStyle w:val="HeaderStyle"/>
    </w:pPr>
    <w:r>
      <w:t>Enr</w:t>
    </w:r>
    <w:r w:rsidR="00DE0E98">
      <w:t xml:space="preserve"> </w:t>
    </w:r>
    <w:r w:rsidR="009B38BA">
      <w:t>SB</w:t>
    </w:r>
    <w:r w:rsidR="00DE0E98">
      <w:t xml:space="preserve"> 1009</w:t>
    </w:r>
    <w:r w:rsidR="005112AF" w:rsidRPr="002A0269">
      <w:ptab w:relativeTo="margin" w:alignment="center" w:leader="none"/>
    </w:r>
    <w:r w:rsidR="005112AF">
      <w:tab/>
    </w:r>
  </w:p>
  <w:p w14:paraId="25D5B465" w14:textId="77777777" w:rsidR="005112AF" w:rsidRPr="00C33014" w:rsidRDefault="005112AF" w:rsidP="00C33014">
    <w:pPr>
      <w:pStyle w:val="Header"/>
    </w:pPr>
  </w:p>
  <w:p w14:paraId="127651FF" w14:textId="77777777" w:rsidR="005112AF" w:rsidRDefault="005112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5419157">
    <w:abstractNumId w:val="2"/>
  </w:num>
  <w:num w:numId="2" w16cid:durableId="1043821393">
    <w:abstractNumId w:val="2"/>
  </w:num>
  <w:num w:numId="3" w16cid:durableId="161050118">
    <w:abstractNumId w:val="0"/>
  </w:num>
  <w:num w:numId="4" w16cid:durableId="171384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6C2F"/>
    <w:rsid w:val="00040889"/>
    <w:rsid w:val="000414CF"/>
    <w:rsid w:val="0005447E"/>
    <w:rsid w:val="000546C2"/>
    <w:rsid w:val="00075A6F"/>
    <w:rsid w:val="00085D22"/>
    <w:rsid w:val="000A2D92"/>
    <w:rsid w:val="000C5C77"/>
    <w:rsid w:val="000E4B72"/>
    <w:rsid w:val="0010070F"/>
    <w:rsid w:val="00122C70"/>
    <w:rsid w:val="00125951"/>
    <w:rsid w:val="001314D4"/>
    <w:rsid w:val="0014128E"/>
    <w:rsid w:val="0015112E"/>
    <w:rsid w:val="001552E7"/>
    <w:rsid w:val="00170E7D"/>
    <w:rsid w:val="00190D3E"/>
    <w:rsid w:val="0019461C"/>
    <w:rsid w:val="001C063D"/>
    <w:rsid w:val="001C279E"/>
    <w:rsid w:val="001C7D7C"/>
    <w:rsid w:val="001D459E"/>
    <w:rsid w:val="001F58C9"/>
    <w:rsid w:val="00261523"/>
    <w:rsid w:val="0027011C"/>
    <w:rsid w:val="00274200"/>
    <w:rsid w:val="00282876"/>
    <w:rsid w:val="00291BEC"/>
    <w:rsid w:val="00291E6F"/>
    <w:rsid w:val="0029321B"/>
    <w:rsid w:val="0029661E"/>
    <w:rsid w:val="002A0269"/>
    <w:rsid w:val="002A14C6"/>
    <w:rsid w:val="00303684"/>
    <w:rsid w:val="0030622E"/>
    <w:rsid w:val="00307239"/>
    <w:rsid w:val="00311968"/>
    <w:rsid w:val="00313158"/>
    <w:rsid w:val="00314854"/>
    <w:rsid w:val="00314DCA"/>
    <w:rsid w:val="00332076"/>
    <w:rsid w:val="00340DF8"/>
    <w:rsid w:val="00342622"/>
    <w:rsid w:val="003473F1"/>
    <w:rsid w:val="00356F72"/>
    <w:rsid w:val="00363A62"/>
    <w:rsid w:val="00370F81"/>
    <w:rsid w:val="00376C20"/>
    <w:rsid w:val="003A2D8B"/>
    <w:rsid w:val="003A73EB"/>
    <w:rsid w:val="003C263A"/>
    <w:rsid w:val="003F6E38"/>
    <w:rsid w:val="00403466"/>
    <w:rsid w:val="00405320"/>
    <w:rsid w:val="0042205C"/>
    <w:rsid w:val="004328BA"/>
    <w:rsid w:val="0044526E"/>
    <w:rsid w:val="00456716"/>
    <w:rsid w:val="004726F0"/>
    <w:rsid w:val="0048096E"/>
    <w:rsid w:val="004A5FA7"/>
    <w:rsid w:val="004A625A"/>
    <w:rsid w:val="004B5753"/>
    <w:rsid w:val="004B5DB6"/>
    <w:rsid w:val="004C13DD"/>
    <w:rsid w:val="004D38F1"/>
    <w:rsid w:val="004D6420"/>
    <w:rsid w:val="004E3209"/>
    <w:rsid w:val="004E3441"/>
    <w:rsid w:val="004F372F"/>
    <w:rsid w:val="005112AF"/>
    <w:rsid w:val="005225AB"/>
    <w:rsid w:val="0054244E"/>
    <w:rsid w:val="005A5366"/>
    <w:rsid w:val="005B4460"/>
    <w:rsid w:val="005C20CE"/>
    <w:rsid w:val="006057A9"/>
    <w:rsid w:val="00610A55"/>
    <w:rsid w:val="00610BA1"/>
    <w:rsid w:val="00613026"/>
    <w:rsid w:val="006134C3"/>
    <w:rsid w:val="006225CA"/>
    <w:rsid w:val="006329AB"/>
    <w:rsid w:val="00637E73"/>
    <w:rsid w:val="00650F7D"/>
    <w:rsid w:val="00660B57"/>
    <w:rsid w:val="0066394D"/>
    <w:rsid w:val="006865E9"/>
    <w:rsid w:val="00691F3E"/>
    <w:rsid w:val="006921E9"/>
    <w:rsid w:val="00694BFB"/>
    <w:rsid w:val="006A106B"/>
    <w:rsid w:val="006D4036"/>
    <w:rsid w:val="006D4620"/>
    <w:rsid w:val="006D4726"/>
    <w:rsid w:val="00710AE4"/>
    <w:rsid w:val="007327CC"/>
    <w:rsid w:val="00734353"/>
    <w:rsid w:val="007B0C95"/>
    <w:rsid w:val="007C12B7"/>
    <w:rsid w:val="007E4D29"/>
    <w:rsid w:val="007E5A7C"/>
    <w:rsid w:val="007F1CF5"/>
    <w:rsid w:val="007F5B38"/>
    <w:rsid w:val="008020A2"/>
    <w:rsid w:val="0081351F"/>
    <w:rsid w:val="00825423"/>
    <w:rsid w:val="00834EDE"/>
    <w:rsid w:val="00855BE3"/>
    <w:rsid w:val="008736AA"/>
    <w:rsid w:val="00883D7D"/>
    <w:rsid w:val="008A4601"/>
    <w:rsid w:val="008B31A9"/>
    <w:rsid w:val="008B3615"/>
    <w:rsid w:val="008D275D"/>
    <w:rsid w:val="008F66F4"/>
    <w:rsid w:val="00900D64"/>
    <w:rsid w:val="00902D21"/>
    <w:rsid w:val="009058E9"/>
    <w:rsid w:val="00913C51"/>
    <w:rsid w:val="00921BB8"/>
    <w:rsid w:val="00934769"/>
    <w:rsid w:val="00953694"/>
    <w:rsid w:val="00954257"/>
    <w:rsid w:val="00957F7E"/>
    <w:rsid w:val="00980327"/>
    <w:rsid w:val="0098489D"/>
    <w:rsid w:val="0098653C"/>
    <w:rsid w:val="009B38BA"/>
    <w:rsid w:val="009C2359"/>
    <w:rsid w:val="009E3932"/>
    <w:rsid w:val="009E40AF"/>
    <w:rsid w:val="009F1067"/>
    <w:rsid w:val="009F7205"/>
    <w:rsid w:val="00A14002"/>
    <w:rsid w:val="00A21DA7"/>
    <w:rsid w:val="00A31E01"/>
    <w:rsid w:val="00A40A45"/>
    <w:rsid w:val="00A527AD"/>
    <w:rsid w:val="00A71312"/>
    <w:rsid w:val="00A718CF"/>
    <w:rsid w:val="00A74F57"/>
    <w:rsid w:val="00AB5376"/>
    <w:rsid w:val="00AD582C"/>
    <w:rsid w:val="00AE0DDA"/>
    <w:rsid w:val="00AE48A0"/>
    <w:rsid w:val="00AF77FC"/>
    <w:rsid w:val="00B16F25"/>
    <w:rsid w:val="00B24422"/>
    <w:rsid w:val="00B52BD3"/>
    <w:rsid w:val="00B5569B"/>
    <w:rsid w:val="00B55CCB"/>
    <w:rsid w:val="00B5739F"/>
    <w:rsid w:val="00B71035"/>
    <w:rsid w:val="00B738EB"/>
    <w:rsid w:val="00B80AC2"/>
    <w:rsid w:val="00B80C20"/>
    <w:rsid w:val="00B83F62"/>
    <w:rsid w:val="00B844FE"/>
    <w:rsid w:val="00BB39D2"/>
    <w:rsid w:val="00BB7416"/>
    <w:rsid w:val="00BC562B"/>
    <w:rsid w:val="00BD6D10"/>
    <w:rsid w:val="00BF47DD"/>
    <w:rsid w:val="00C16AE5"/>
    <w:rsid w:val="00C2172F"/>
    <w:rsid w:val="00C306AC"/>
    <w:rsid w:val="00C32565"/>
    <w:rsid w:val="00C33014"/>
    <w:rsid w:val="00C33434"/>
    <w:rsid w:val="00C34869"/>
    <w:rsid w:val="00C42EB6"/>
    <w:rsid w:val="00C5122F"/>
    <w:rsid w:val="00C579C3"/>
    <w:rsid w:val="00C75970"/>
    <w:rsid w:val="00C85096"/>
    <w:rsid w:val="00CB0AD5"/>
    <w:rsid w:val="00CB20EF"/>
    <w:rsid w:val="00CD12CB"/>
    <w:rsid w:val="00CD36CF"/>
    <w:rsid w:val="00CF1DCA"/>
    <w:rsid w:val="00CF57F0"/>
    <w:rsid w:val="00D000BB"/>
    <w:rsid w:val="00D534E7"/>
    <w:rsid w:val="00D579FC"/>
    <w:rsid w:val="00DA1D41"/>
    <w:rsid w:val="00DE0E98"/>
    <w:rsid w:val="00DE526B"/>
    <w:rsid w:val="00DF199D"/>
    <w:rsid w:val="00E01542"/>
    <w:rsid w:val="00E03788"/>
    <w:rsid w:val="00E12EA1"/>
    <w:rsid w:val="00E365F1"/>
    <w:rsid w:val="00E45933"/>
    <w:rsid w:val="00E62F48"/>
    <w:rsid w:val="00E66F89"/>
    <w:rsid w:val="00E82530"/>
    <w:rsid w:val="00E831B3"/>
    <w:rsid w:val="00EA7EA2"/>
    <w:rsid w:val="00EB7802"/>
    <w:rsid w:val="00EC03FC"/>
    <w:rsid w:val="00EE0125"/>
    <w:rsid w:val="00EE70CB"/>
    <w:rsid w:val="00F05F4D"/>
    <w:rsid w:val="00F10D10"/>
    <w:rsid w:val="00F3412F"/>
    <w:rsid w:val="00F41CA2"/>
    <w:rsid w:val="00F62EFB"/>
    <w:rsid w:val="00F67889"/>
    <w:rsid w:val="00F72C6A"/>
    <w:rsid w:val="00F939A4"/>
    <w:rsid w:val="00FA7B09"/>
    <w:rsid w:val="00FB401C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NoteOld">
    <w:name w:val="Note Old"/>
    <w:basedOn w:val="NoSpacing"/>
    <w:link w:val="NoteOldChar"/>
    <w:autoRedefine/>
    <w:rsid w:val="00F3412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character" w:customStyle="1" w:styleId="NoteOldChar">
    <w:name w:val="Note Old Char"/>
    <w:link w:val="NoteOld"/>
    <w:rsid w:val="00F3412F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8917EF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262DA"/>
    <w:rsid w:val="002E50D2"/>
    <w:rsid w:val="00301285"/>
    <w:rsid w:val="00365598"/>
    <w:rsid w:val="003C6434"/>
    <w:rsid w:val="00477A54"/>
    <w:rsid w:val="008917EF"/>
    <w:rsid w:val="00AB32FE"/>
    <w:rsid w:val="00B225E2"/>
    <w:rsid w:val="00C124B7"/>
    <w:rsid w:val="00C66561"/>
    <w:rsid w:val="00CC170D"/>
    <w:rsid w:val="00CE3655"/>
    <w:rsid w:val="00D766DE"/>
    <w:rsid w:val="00DC52EE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8917EF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80ED-65E6-4E82-8D11-AB496A9E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White</dc:creator>
  <cp:lastModifiedBy>Kristin Jones</cp:lastModifiedBy>
  <cp:revision>7</cp:revision>
  <cp:lastPrinted>2024-05-16T19:35:00Z</cp:lastPrinted>
  <dcterms:created xsi:type="dcterms:W3CDTF">2024-05-18T14:44:00Z</dcterms:created>
  <dcterms:modified xsi:type="dcterms:W3CDTF">2024-05-21T13:20:00Z</dcterms:modified>
</cp:coreProperties>
</file>